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9BC6C">
      <w:pPr>
        <w:numPr>
          <w:ilvl w:val="255"/>
          <w:numId w:val="0"/>
        </w:num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Times New Roman" w:hAnsi="Times New Roman" w:eastAsia="仿宋_GB2312" w:cs="仿宋_GB2312"/>
        </w:rPr>
        <w:t>2</w:t>
      </w:r>
      <w:bookmarkStart w:id="0" w:name="_GoBack"/>
      <w:bookmarkEnd w:id="0"/>
    </w:p>
    <w:p w14:paraId="488D75AB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山东理工大学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生命与医药学院</w:t>
      </w:r>
    </w:p>
    <w:p w14:paraId="40EF3770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大学生职业规划大赛就业赛道方案</w:t>
      </w:r>
    </w:p>
    <w:p w14:paraId="4B19448F">
      <w:pPr>
        <w:spacing w:line="560" w:lineRule="exact"/>
        <w:jc w:val="center"/>
        <w:rPr>
          <w:rFonts w:ascii="Times New Roman" w:hAnsi="Times New Roman" w:eastAsia="方正小标宋简体" w:cs="方正小标宋简体"/>
          <w:sz w:val="24"/>
          <w:szCs w:val="24"/>
        </w:rPr>
      </w:pPr>
    </w:p>
    <w:p w14:paraId="7606530C">
      <w:pPr>
        <w:numPr>
          <w:ilvl w:val="0"/>
          <w:numId w:val="1"/>
        </w:numPr>
        <w:spacing w:line="560" w:lineRule="exact"/>
        <w:ind w:firstLine="632" w:firstLineChars="200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</w:rPr>
        <w:t>比赛内容</w:t>
      </w:r>
    </w:p>
    <w:p w14:paraId="5A36702B">
      <w:pPr>
        <w:numPr>
          <w:ilvl w:val="255"/>
          <w:numId w:val="0"/>
        </w:numPr>
        <w:spacing w:line="560" w:lineRule="exact"/>
        <w:ind w:firstLine="632" w:firstLineChars="200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考察学生求职实战能力，对照目标职业及岗位要求，个人综合素质和专业能力等方面的契合度，个人发展路径与就业市场需求的适应度。参赛学生可获得岗位录用意向。</w:t>
      </w:r>
    </w:p>
    <w:p w14:paraId="169BB7EC">
      <w:pPr>
        <w:numPr>
          <w:ilvl w:val="0"/>
          <w:numId w:val="1"/>
        </w:numPr>
        <w:spacing w:line="560" w:lineRule="exact"/>
        <w:ind w:firstLine="632" w:firstLineChars="200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</w:rPr>
        <w:t>参赛对象</w:t>
      </w:r>
    </w:p>
    <w:p w14:paraId="40ABA2B7">
      <w:pPr>
        <w:spacing w:line="560" w:lineRule="exact"/>
        <w:ind w:firstLine="632" w:firstLineChars="200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参赛对象为本科三、四年级（不含已通过推免等确定升学的毕业年级学生）</w:t>
      </w:r>
      <w:r>
        <w:rPr>
          <w:rFonts w:hint="eastAsia" w:ascii="Times New Roman" w:hAnsi="Times New Roman" w:eastAsia="仿宋_GB2312" w:cs="仿宋_GB2312"/>
          <w:strike w:val="0"/>
          <w:dstrike w:val="0"/>
          <w:color w:val="auto"/>
        </w:rPr>
        <w:t>，第二学士学位学生</w:t>
      </w:r>
      <w:r>
        <w:rPr>
          <w:rFonts w:hint="eastAsia" w:ascii="Times New Roman" w:hAnsi="Times New Roman" w:eastAsia="仿宋_GB2312" w:cs="仿宋_GB2312"/>
          <w:lang w:eastAsia="zh-CN"/>
        </w:rPr>
        <w:t>，</w:t>
      </w:r>
      <w:r>
        <w:rPr>
          <w:rFonts w:hint="eastAsia" w:ascii="Times New Roman" w:hAnsi="Times New Roman" w:eastAsia="仿宋_GB2312" w:cs="仿宋_GB2312"/>
        </w:rPr>
        <w:t>全体研究生。</w:t>
      </w:r>
    </w:p>
    <w:p w14:paraId="10C2719A">
      <w:pPr>
        <w:numPr>
          <w:ilvl w:val="0"/>
          <w:numId w:val="1"/>
        </w:numPr>
        <w:spacing w:line="560" w:lineRule="exact"/>
        <w:ind w:firstLine="632" w:firstLineChars="200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</w:rPr>
        <w:t>参赛材料要求</w:t>
      </w:r>
    </w:p>
    <w:p w14:paraId="58B9E44B">
      <w:pPr>
        <w:spacing w:line="560" w:lineRule="exact"/>
        <w:ind w:firstLine="632" w:firstLineChars="200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赛事材料设有平台登记和集中报送两个环节（缺一不可）。</w:t>
      </w:r>
    </w:p>
    <w:p w14:paraId="58F44929">
      <w:pPr>
        <w:spacing w:line="560" w:lineRule="exact"/>
        <w:ind w:firstLine="632" w:firstLineChars="200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1.平台登记：</w:t>
      </w:r>
      <w:r>
        <w:rPr>
          <w:rFonts w:hint="eastAsia" w:ascii="Times New Roman" w:hAnsi="Times New Roman" w:eastAsia="仿宋_GB2312" w:cs="仿宋_GB2312"/>
        </w:rPr>
        <w:t>选手在大赛平台（网址：zgs.chsi.com.cn）提交以下参赛材料：</w:t>
      </w:r>
    </w:p>
    <w:p w14:paraId="5D0B76A3">
      <w:pPr>
        <w:spacing w:line="560" w:lineRule="exact"/>
        <w:ind w:firstLine="632" w:firstLineChars="200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（一）求职简历</w:t>
      </w:r>
      <w:r>
        <w:rPr>
          <w:rFonts w:hint="eastAsia" w:ascii="Times New Roman" w:hAnsi="Times New Roman" w:eastAsia="仿宋_GB2312" w:cs="仿宋_GB2312"/>
          <w:lang w:eastAsia="zh-CN"/>
        </w:rPr>
        <w:t>（</w:t>
      </w:r>
      <w:r>
        <w:rPr>
          <w:rFonts w:hint="eastAsia" w:ascii="Times New Roman" w:hAnsi="Times New Roman" w:eastAsia="仿宋_GB2312" w:cs="仿宋_GB2312"/>
        </w:rPr>
        <w:t>PDF格式</w:t>
      </w:r>
      <w:r>
        <w:rPr>
          <w:rFonts w:hint="eastAsia" w:ascii="Times New Roman" w:hAnsi="Times New Roman" w:eastAsia="仿宋_GB2312" w:cs="仿宋_GB2312"/>
          <w:lang w:eastAsia="zh-CN"/>
        </w:rPr>
        <w:t>）</w:t>
      </w:r>
      <w:r>
        <w:rPr>
          <w:rFonts w:hint="eastAsia" w:ascii="Times New Roman" w:hAnsi="Times New Roman" w:eastAsia="仿宋_GB2312" w:cs="仿宋_GB2312"/>
        </w:rPr>
        <w:t>。</w:t>
      </w:r>
    </w:p>
    <w:p w14:paraId="3971C893">
      <w:pPr>
        <w:spacing w:line="560" w:lineRule="exact"/>
        <w:ind w:firstLine="632" w:firstLineChars="200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（二）求职综合展示</w:t>
      </w:r>
      <w:r>
        <w:rPr>
          <w:rFonts w:hint="eastAsia" w:ascii="Times New Roman" w:hAnsi="Times New Roman" w:eastAsia="仿宋_GB2312" w:cs="仿宋_GB2312"/>
          <w:lang w:eastAsia="zh-CN"/>
        </w:rPr>
        <w:t>（</w:t>
      </w:r>
      <w:r>
        <w:rPr>
          <w:rFonts w:hint="eastAsia" w:ascii="Times New Roman" w:hAnsi="Times New Roman" w:eastAsia="仿宋_GB2312" w:cs="仿宋_GB2312"/>
        </w:rPr>
        <w:t>PPT格式，不超过50MB;可加入视频</w:t>
      </w:r>
      <w:r>
        <w:rPr>
          <w:rFonts w:hint="eastAsia" w:ascii="Times New Roman" w:hAnsi="Times New Roman" w:eastAsia="仿宋_GB2312" w:cs="仿宋_GB2312"/>
          <w:lang w:eastAsia="zh-CN"/>
        </w:rPr>
        <w:t>）</w:t>
      </w:r>
      <w:r>
        <w:rPr>
          <w:rFonts w:hint="eastAsia" w:ascii="Times New Roman" w:hAnsi="Times New Roman" w:eastAsia="仿宋_GB2312" w:cs="仿宋_GB2312"/>
        </w:rPr>
        <w:t>。</w:t>
      </w:r>
    </w:p>
    <w:p w14:paraId="566FC87F">
      <w:pPr>
        <w:spacing w:line="560" w:lineRule="exact"/>
        <w:ind w:firstLine="632" w:firstLineChars="200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（三）辅助证明材料，包括实践、实习、获奖等证明材料（PDF格式，整合为单个文件，不超过50MB）。</w:t>
      </w:r>
    </w:p>
    <w:p w14:paraId="078F63F2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2.集中报送：有关材料同时以“专业班级+姓名+就业赛道”命名，并最晚于12月12日上午10:00之前，打包发送至邮箱：</w:t>
      </w:r>
    </w:p>
    <w:p w14:paraId="0947E128">
      <w:pPr>
        <w:numPr>
          <w:numId w:val="0"/>
        </w:numPr>
        <w:spacing w:line="560" w:lineRule="exact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u w:val="none"/>
          <w:lang w:val="en-US" w:eastAsia="zh-CN"/>
        </w:rPr>
        <w:t>smxykc2023@163.com</w:t>
      </w:r>
    </w:p>
    <w:p w14:paraId="1222F42A">
      <w:pPr>
        <w:numPr>
          <w:numId w:val="0"/>
        </w:numPr>
        <w:spacing w:line="560" w:lineRule="exact"/>
        <w:ind w:firstLine="632" w:firstLineChars="200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仿宋_GB2312"/>
          <w:bCs/>
          <w:szCs w:val="32"/>
        </w:rPr>
        <w:t>比赛环节</w:t>
      </w:r>
    </w:p>
    <w:p w14:paraId="5890B7FA">
      <w:pPr>
        <w:spacing w:line="560" w:lineRule="exact"/>
        <w:ind w:firstLine="640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ascii="Times New Roman" w:hAnsi="Times New Roman" w:eastAsia="仿宋_GB2312" w:cs="仿宋_GB2312"/>
          <w:color w:val="000000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一）</w:t>
      </w:r>
      <w:r>
        <w:rPr>
          <w:rFonts w:hint="eastAsia" w:ascii="Times New Roman" w:hAnsi="Times New Roman" w:eastAsia="仿宋_GB2312" w:cs="仿宋_GB2312"/>
          <w:color w:val="000000"/>
          <w:szCs w:val="32"/>
          <w:lang w:val="en-US" w:eastAsia="zh-CN"/>
        </w:rPr>
        <w:t>依据报名情况，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组织</w:t>
      </w:r>
      <w:r>
        <w:rPr>
          <w:rFonts w:hint="eastAsia" w:ascii="Times New Roman" w:hAnsi="Times New Roman" w:eastAsia="仿宋_GB2312" w:cs="仿宋_GB2312"/>
          <w:color w:val="000000"/>
          <w:szCs w:val="32"/>
          <w:lang w:val="en-US" w:eastAsia="zh-CN"/>
        </w:rPr>
        <w:t>赛前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评审确定入围</w:t>
      </w:r>
      <w:r>
        <w:rPr>
          <w:rFonts w:hint="eastAsia" w:ascii="Times New Roman" w:hAnsi="Times New Roman" w:eastAsia="仿宋_GB2312" w:cs="仿宋_GB2312"/>
          <w:color w:val="000000"/>
          <w:szCs w:val="32"/>
          <w:lang w:val="en-US" w:eastAsia="zh-CN"/>
        </w:rPr>
        <w:t>线下答辩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人选。</w:t>
      </w:r>
    </w:p>
    <w:p w14:paraId="5EFA9CE3">
      <w:pPr>
        <w:spacing w:line="560" w:lineRule="exact"/>
        <w:ind w:firstLine="640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（二）就业赛道设主题陈述、综合面试、天降offer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录用意向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环节。各环节时长根据实际情况适当调整。</w:t>
      </w:r>
    </w:p>
    <w:p w14:paraId="1BC351F1">
      <w:pPr>
        <w:spacing w:line="560" w:lineRule="exact"/>
        <w:ind w:firstLine="640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1.主题陈述（6分钟）：选手结合求职综合展示PPT，陈述个人求职意向和职业准备情况。</w:t>
      </w:r>
    </w:p>
    <w:p w14:paraId="0CB62E0E">
      <w:pPr>
        <w:spacing w:line="560" w:lineRule="exact"/>
        <w:ind w:firstLine="640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2.综合面试（6分钟）：评委提出真实工作场景中可能遇到的问题，选手提出解决方案；评委结合选手陈述自由提问。</w:t>
      </w:r>
    </w:p>
    <w:p w14:paraId="75402AE7">
      <w:pPr>
        <w:spacing w:line="560" w:lineRule="exact"/>
        <w:ind w:firstLine="640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3.天降offer（2分钟）：用人单位根据选手表现，决定是否给出录用意向，并对选手作点评。</w:t>
      </w:r>
    </w:p>
    <w:p w14:paraId="013B35CF">
      <w:pPr>
        <w:numPr>
          <w:ilvl w:val="0"/>
          <w:numId w:val="0"/>
        </w:numPr>
        <w:adjustRightInd w:val="0"/>
        <w:snapToGrid w:val="0"/>
        <w:spacing w:line="560" w:lineRule="exact"/>
        <w:ind w:left="0" w:leftChars="0" w:firstLine="632" w:firstLineChars="200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评审标准</w:t>
      </w:r>
    </w:p>
    <w:tbl>
      <w:tblPr>
        <w:tblStyle w:val="8"/>
        <w:tblpPr w:leftFromText="180" w:rightFromText="180" w:vertAnchor="text" w:horzAnchor="page" w:tblpX="1939" w:tblpY="291"/>
        <w:tblOverlap w:val="never"/>
        <w:tblW w:w="8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6715"/>
        <w:gridCol w:w="792"/>
      </w:tblGrid>
      <w:tr w14:paraId="2535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Align w:val="center"/>
          </w:tcPr>
          <w:p w14:paraId="234E351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6715" w:type="dxa"/>
            <w:vAlign w:val="center"/>
          </w:tcPr>
          <w:p w14:paraId="2CCDD84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792" w:type="dxa"/>
            <w:vAlign w:val="center"/>
          </w:tcPr>
          <w:p w14:paraId="3DD29D9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 w14:paraId="07E3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77" w:type="dxa"/>
            <w:vMerge w:val="restart"/>
            <w:vAlign w:val="center"/>
          </w:tcPr>
          <w:p w14:paraId="48B0D0A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职业目标</w:t>
            </w:r>
          </w:p>
        </w:tc>
        <w:tc>
          <w:tcPr>
            <w:tcW w:w="6715" w:type="dxa"/>
            <w:vAlign w:val="center"/>
          </w:tcPr>
          <w:p w14:paraId="2D88BD5F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792" w:type="dxa"/>
            <w:vAlign w:val="center"/>
          </w:tcPr>
          <w:p w14:paraId="50568AA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</w:tr>
      <w:tr w14:paraId="3442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77" w:type="dxa"/>
            <w:vMerge w:val="continue"/>
            <w:vAlign w:val="center"/>
          </w:tcPr>
          <w:p w14:paraId="3D77685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715" w:type="dxa"/>
            <w:vAlign w:val="center"/>
          </w:tcPr>
          <w:p w14:paraId="22753A44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准确把握目标职业的任职要求、工作内容、基本流程和发展前景等</w:t>
            </w:r>
          </w:p>
        </w:tc>
        <w:tc>
          <w:tcPr>
            <w:tcW w:w="792" w:type="dxa"/>
            <w:vAlign w:val="center"/>
          </w:tcPr>
          <w:p w14:paraId="76A8E7C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</w:tr>
      <w:tr w14:paraId="32E8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77" w:type="dxa"/>
            <w:vMerge w:val="restart"/>
            <w:vAlign w:val="center"/>
          </w:tcPr>
          <w:p w14:paraId="7CF01B9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岗位</w:t>
            </w:r>
          </w:p>
          <w:p w14:paraId="67137EA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胜任力</w:t>
            </w:r>
          </w:p>
        </w:tc>
        <w:tc>
          <w:tcPr>
            <w:tcW w:w="6715" w:type="dxa"/>
            <w:vAlign w:val="center"/>
          </w:tcPr>
          <w:p w14:paraId="3D8BC269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具备目标岗位所需综合素质，如思维认知、沟通协作能力和执行力等，具有敬业奉献的职业精</w:t>
            </w:r>
          </w:p>
        </w:tc>
        <w:tc>
          <w:tcPr>
            <w:tcW w:w="792" w:type="dxa"/>
            <w:vAlign w:val="center"/>
          </w:tcPr>
          <w:p w14:paraId="4BC1298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40</w:t>
            </w:r>
          </w:p>
        </w:tc>
      </w:tr>
      <w:tr w14:paraId="4FB8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77" w:type="dxa"/>
            <w:vMerge w:val="continue"/>
            <w:vAlign w:val="center"/>
          </w:tcPr>
          <w:p w14:paraId="08F218F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715" w:type="dxa"/>
            <w:vAlign w:val="center"/>
          </w:tcPr>
          <w:p w14:paraId="3BD74819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792" w:type="dxa"/>
            <w:vAlign w:val="center"/>
          </w:tcPr>
          <w:p w14:paraId="7068F55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40</w:t>
            </w:r>
          </w:p>
        </w:tc>
      </w:tr>
      <w:tr w14:paraId="2426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77" w:type="dxa"/>
            <w:vAlign w:val="center"/>
          </w:tcPr>
          <w:p w14:paraId="7A358B4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发展潜力</w:t>
            </w:r>
          </w:p>
        </w:tc>
        <w:tc>
          <w:tcPr>
            <w:tcW w:w="6715" w:type="dxa"/>
            <w:vAlign w:val="center"/>
          </w:tcPr>
          <w:p w14:paraId="136DAF09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具备持续学习能力、创新精神和应对不确定性挑战的潜质，适应未来职业发展要求；符合就业市场需求，现场获得用人单位提供的录用意向</w:t>
            </w:r>
          </w:p>
        </w:tc>
        <w:tc>
          <w:tcPr>
            <w:tcW w:w="792" w:type="dxa"/>
            <w:vAlign w:val="center"/>
          </w:tcPr>
          <w:p w14:paraId="681C3F8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0A40DA2E">
      <w:pPr>
        <w:rPr>
          <w:rFonts w:ascii="Times New Roman" w:hAnsi="Times New Roman" w:eastAsia="黑体" w:cs="仿宋_GB2312"/>
          <w:bCs/>
          <w:color w:val="000000"/>
          <w:szCs w:val="32"/>
        </w:rPr>
      </w:pPr>
    </w:p>
    <w:p w14:paraId="6FDCE512">
      <w:pPr>
        <w:numPr>
          <w:ilvl w:val="0"/>
          <w:numId w:val="0"/>
        </w:numPr>
        <w:ind w:left="0" w:leftChars="0" w:firstLine="632" w:firstLineChars="200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奖项设置</w:t>
      </w:r>
    </w:p>
    <w:p w14:paraId="21DFD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本科生组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研究生组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Cs w:val="32"/>
        </w:rPr>
        <w:t>就业赛道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均各设</w:t>
      </w:r>
      <w:r>
        <w:rPr>
          <w:rFonts w:hint="eastAsia" w:ascii="仿宋_GB2312" w:hAnsi="仿宋_GB2312" w:eastAsia="仿宋_GB2312" w:cs="仿宋_GB2312"/>
          <w:szCs w:val="32"/>
        </w:rPr>
        <w:t>一等奖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名、二等奖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名、三等奖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32"/>
        </w:rPr>
        <w:t>名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具体分配情况视报名情况确定。</w:t>
      </w:r>
    </w:p>
    <w:p w14:paraId="2CC1F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大赛联系人及联系方式</w:t>
      </w:r>
    </w:p>
    <w:p w14:paraId="0CC88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姜青青，17657170096 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（赛事答疑QQ群：</w:t>
      </w:r>
      <w:r>
        <w:rPr>
          <w:rFonts w:hint="eastAsia" w:ascii="仿宋_GB2312" w:hAnsi="仿宋_GB2312" w:eastAsia="仿宋_GB2312" w:cs="仿宋_GB2312"/>
          <w:szCs w:val="32"/>
        </w:rPr>
        <w:t>979549756 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）</w:t>
      </w:r>
    </w:p>
    <w:p w14:paraId="0082309D">
      <w:pPr>
        <w:widowControl/>
        <w:numPr>
          <w:ilvl w:val="0"/>
          <w:numId w:val="2"/>
        </w:numPr>
        <w:adjustRightInd w:val="0"/>
        <w:snapToGrid w:val="0"/>
        <w:spacing w:before="440" w:beforeLines="75" w:line="336" w:lineRule="auto"/>
        <w:ind w:left="632" w:leftChars="200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方案解释权归生命与医药学院学生工作办公室所有。</w:t>
      </w:r>
    </w:p>
    <w:p w14:paraId="17D60BD0">
      <w:pPr>
        <w:spacing w:line="560" w:lineRule="exact"/>
        <w:ind w:firstLine="632" w:firstLineChars="200"/>
        <w:jc w:val="right"/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  <w:t>生命与医药学院学生工作办公室</w:t>
      </w:r>
    </w:p>
    <w:p w14:paraId="3B9AE619">
      <w:pPr>
        <w:spacing w:line="560" w:lineRule="exact"/>
        <w:ind w:firstLine="632" w:firstLineChars="200"/>
        <w:jc w:val="right"/>
        <w:rPr>
          <w:rFonts w:hint="default" w:ascii="仿宋_GB2312" w:hAnsi="仿宋_GB2312" w:eastAsia="仿宋_GB2312" w:cs="仿宋_GB2312"/>
          <w:b/>
          <w:bCs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  <w:t>2024年12月</w:t>
      </w:r>
    </w:p>
    <w:p w14:paraId="60B99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814" w:left="1531" w:header="851" w:footer="1587" w:gutter="0"/>
      <w:cols w:space="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DB0655-78B9-4C6E-8CC7-FBB0D4183A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C239CB2-DC42-46FB-9D5E-86CEFAC042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66F305D-BA7F-46B5-A0E5-BD30AD7F64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BD0F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92E27">
                          <w:pPr>
                            <w:snapToGrid w:val="0"/>
                            <w:ind w:left="320" w:leftChars="100" w:right="320" w:rightChars="10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E92E27">
                    <w:pPr>
                      <w:snapToGrid w:val="0"/>
                      <w:ind w:left="320" w:leftChars="100" w:right="320" w:rightChars="10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80081"/>
    <w:multiLevelType w:val="singleLevel"/>
    <w:tmpl w:val="8CC8008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C26DDBF7"/>
    <w:multiLevelType w:val="singleLevel"/>
    <w:tmpl w:val="C26DDBF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zOTIxNmUxOTc4MjYzNGE3N2M3NTZjMjIzODlhYjQifQ=="/>
  </w:docVars>
  <w:rsids>
    <w:rsidRoot w:val="00571D48"/>
    <w:rsid w:val="00025AA3"/>
    <w:rsid w:val="0003493C"/>
    <w:rsid w:val="00036EB9"/>
    <w:rsid w:val="00062189"/>
    <w:rsid w:val="00084D46"/>
    <w:rsid w:val="00087C2C"/>
    <w:rsid w:val="00090F4F"/>
    <w:rsid w:val="000B3BB9"/>
    <w:rsid w:val="000B628E"/>
    <w:rsid w:val="000E2C3D"/>
    <w:rsid w:val="000E40D1"/>
    <w:rsid w:val="000E6F6C"/>
    <w:rsid w:val="001118F4"/>
    <w:rsid w:val="00122B50"/>
    <w:rsid w:val="001472AD"/>
    <w:rsid w:val="001B23E0"/>
    <w:rsid w:val="00211BA5"/>
    <w:rsid w:val="00227D6D"/>
    <w:rsid w:val="00232B51"/>
    <w:rsid w:val="002423DE"/>
    <w:rsid w:val="002810A0"/>
    <w:rsid w:val="002902BA"/>
    <w:rsid w:val="0029794B"/>
    <w:rsid w:val="002B2442"/>
    <w:rsid w:val="002D5B97"/>
    <w:rsid w:val="00323E0A"/>
    <w:rsid w:val="003240A4"/>
    <w:rsid w:val="00351FE8"/>
    <w:rsid w:val="00365A30"/>
    <w:rsid w:val="00371B98"/>
    <w:rsid w:val="003A3A6D"/>
    <w:rsid w:val="003B0F6F"/>
    <w:rsid w:val="003B4083"/>
    <w:rsid w:val="003F3DDA"/>
    <w:rsid w:val="003F5087"/>
    <w:rsid w:val="0044144A"/>
    <w:rsid w:val="00442E5C"/>
    <w:rsid w:val="00452B9D"/>
    <w:rsid w:val="00455B02"/>
    <w:rsid w:val="00457285"/>
    <w:rsid w:val="00493F4B"/>
    <w:rsid w:val="004A5A22"/>
    <w:rsid w:val="004D2325"/>
    <w:rsid w:val="004E0758"/>
    <w:rsid w:val="004E0D51"/>
    <w:rsid w:val="004E23D0"/>
    <w:rsid w:val="00515E15"/>
    <w:rsid w:val="00543FC3"/>
    <w:rsid w:val="0056346F"/>
    <w:rsid w:val="00571D48"/>
    <w:rsid w:val="005804B3"/>
    <w:rsid w:val="00591861"/>
    <w:rsid w:val="005C576E"/>
    <w:rsid w:val="005C7E75"/>
    <w:rsid w:val="005D0F55"/>
    <w:rsid w:val="005E3944"/>
    <w:rsid w:val="006652A7"/>
    <w:rsid w:val="0069746C"/>
    <w:rsid w:val="006B165E"/>
    <w:rsid w:val="00711462"/>
    <w:rsid w:val="00711C91"/>
    <w:rsid w:val="00724E7D"/>
    <w:rsid w:val="00760208"/>
    <w:rsid w:val="00767FDF"/>
    <w:rsid w:val="00791A3D"/>
    <w:rsid w:val="007A5DEC"/>
    <w:rsid w:val="007C530A"/>
    <w:rsid w:val="007E2788"/>
    <w:rsid w:val="0082673B"/>
    <w:rsid w:val="008356B1"/>
    <w:rsid w:val="00836330"/>
    <w:rsid w:val="00840B4E"/>
    <w:rsid w:val="00845C7A"/>
    <w:rsid w:val="00850A8E"/>
    <w:rsid w:val="00880A4B"/>
    <w:rsid w:val="008A79A2"/>
    <w:rsid w:val="00922BAE"/>
    <w:rsid w:val="00947ACC"/>
    <w:rsid w:val="009952D7"/>
    <w:rsid w:val="009A6E3D"/>
    <w:rsid w:val="00A07221"/>
    <w:rsid w:val="00A3638F"/>
    <w:rsid w:val="00A76F1D"/>
    <w:rsid w:val="00A8658A"/>
    <w:rsid w:val="00AC41F4"/>
    <w:rsid w:val="00AD35B8"/>
    <w:rsid w:val="00AD6A1A"/>
    <w:rsid w:val="00B30184"/>
    <w:rsid w:val="00B335C5"/>
    <w:rsid w:val="00B65E08"/>
    <w:rsid w:val="00B76DEE"/>
    <w:rsid w:val="00BA6B74"/>
    <w:rsid w:val="00BC6E00"/>
    <w:rsid w:val="00BE0DE7"/>
    <w:rsid w:val="00BF1CB9"/>
    <w:rsid w:val="00BF6045"/>
    <w:rsid w:val="00C44F74"/>
    <w:rsid w:val="00C537A9"/>
    <w:rsid w:val="00C621DB"/>
    <w:rsid w:val="00C839A2"/>
    <w:rsid w:val="00CB3267"/>
    <w:rsid w:val="00CC1C3C"/>
    <w:rsid w:val="00D01A55"/>
    <w:rsid w:val="00D30883"/>
    <w:rsid w:val="00D316BC"/>
    <w:rsid w:val="00D36238"/>
    <w:rsid w:val="00D44B6C"/>
    <w:rsid w:val="00D56B0D"/>
    <w:rsid w:val="00D705C5"/>
    <w:rsid w:val="00D8056F"/>
    <w:rsid w:val="00D86231"/>
    <w:rsid w:val="00DB0283"/>
    <w:rsid w:val="00DC786E"/>
    <w:rsid w:val="00E05D45"/>
    <w:rsid w:val="00E33AB1"/>
    <w:rsid w:val="00E5681F"/>
    <w:rsid w:val="00ED2A07"/>
    <w:rsid w:val="00EE4384"/>
    <w:rsid w:val="00EE4BDC"/>
    <w:rsid w:val="00F2466C"/>
    <w:rsid w:val="00F34708"/>
    <w:rsid w:val="00F61603"/>
    <w:rsid w:val="00F6344A"/>
    <w:rsid w:val="00FA218F"/>
    <w:rsid w:val="029265A2"/>
    <w:rsid w:val="043568A2"/>
    <w:rsid w:val="0B3C50BF"/>
    <w:rsid w:val="1C23476A"/>
    <w:rsid w:val="1CC67EEC"/>
    <w:rsid w:val="1D875BE8"/>
    <w:rsid w:val="1F1D3483"/>
    <w:rsid w:val="205F14E3"/>
    <w:rsid w:val="21E40D6F"/>
    <w:rsid w:val="22EB2AB2"/>
    <w:rsid w:val="29267B4C"/>
    <w:rsid w:val="29A207C0"/>
    <w:rsid w:val="2EE32969"/>
    <w:rsid w:val="30A874C0"/>
    <w:rsid w:val="31583F6C"/>
    <w:rsid w:val="3230265E"/>
    <w:rsid w:val="334063E0"/>
    <w:rsid w:val="3D5C54BA"/>
    <w:rsid w:val="3EE919E4"/>
    <w:rsid w:val="47813F3D"/>
    <w:rsid w:val="47A61735"/>
    <w:rsid w:val="4E762F9B"/>
    <w:rsid w:val="4F8B3ADB"/>
    <w:rsid w:val="5271220B"/>
    <w:rsid w:val="564D2998"/>
    <w:rsid w:val="5667797E"/>
    <w:rsid w:val="56A677F5"/>
    <w:rsid w:val="573863D1"/>
    <w:rsid w:val="57646A29"/>
    <w:rsid w:val="599668F6"/>
    <w:rsid w:val="59AB1887"/>
    <w:rsid w:val="5A086442"/>
    <w:rsid w:val="5E61173D"/>
    <w:rsid w:val="5E7872E1"/>
    <w:rsid w:val="5F7E69B9"/>
    <w:rsid w:val="621D2AC4"/>
    <w:rsid w:val="67DD1302"/>
    <w:rsid w:val="6AF965B7"/>
    <w:rsid w:val="6DFDDACD"/>
    <w:rsid w:val="6E7162B3"/>
    <w:rsid w:val="734C59DD"/>
    <w:rsid w:val="739A6797"/>
    <w:rsid w:val="79A41A5C"/>
    <w:rsid w:val="7CD71B53"/>
    <w:rsid w:val="7F1FF8E3"/>
    <w:rsid w:val="7F7BB036"/>
    <w:rsid w:val="7FA550C3"/>
    <w:rsid w:val="BFFA0240"/>
    <w:rsid w:val="FC7B8DDE"/>
    <w:rsid w:val="FDEF5EB9"/>
    <w:rsid w:val="FE4D8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  <w:rPr>
      <w:rFonts w:ascii="Times New Roman" w:hAnsi="Times New Roman" w:eastAsia="宋体" w:cs="Times New Roman"/>
      <w:szCs w:val="32"/>
    </w:r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批注文字 Char"/>
    <w:basedOn w:val="9"/>
    <w:semiHidden/>
    <w:qFormat/>
    <w:uiPriority w:val="99"/>
  </w:style>
  <w:style w:type="character" w:customStyle="1" w:styleId="16">
    <w:name w:val="批注文字 字符"/>
    <w:link w:val="2"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3</Pages>
  <Words>923</Words>
  <Characters>1003</Characters>
  <Lines>6</Lines>
  <Paragraphs>1</Paragraphs>
  <TotalTime>3</TotalTime>
  <ScaleCrop>false</ScaleCrop>
  <LinksUpToDate>false</LinksUpToDate>
  <CharactersWithSpaces>1007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2023-10-17T09:59:00Z</dcterms:created>
  <dc:creator>快雪时晴</dc:creator>
  <cp:lastModifiedBy>北极熊1384332711</cp:lastModifiedBy>
  <cp:lastPrinted>2023-10-18T07:12:00Z</cp:lastPrinted>
  <dcterms:modified xsi:type="dcterms:W3CDTF">2024-12-03T00:15:52Z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B843621FE2D44559AB431B27C1D2A945_13</vt:lpwstr>
  </property>
</Properties>
</file>